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5C" w:rsidRPr="00E42A5C" w:rsidRDefault="008142ED" w:rsidP="009530E5">
      <w:pPr>
        <w:pStyle w:val="HTMLPreformatted"/>
        <w:shd w:val="clear" w:color="auto" w:fill="FFFFFF"/>
        <w:wordWrap w:val="0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Presentation </w:t>
      </w:r>
      <w:r w:rsidR="00E42A5C" w:rsidRPr="00E42A5C">
        <w:rPr>
          <w:rFonts w:asciiTheme="minorHAnsi" w:hAnsiTheme="minorHAnsi" w:cstheme="minorHAnsi"/>
          <w:b/>
          <w:sz w:val="28"/>
          <w:szCs w:val="22"/>
        </w:rPr>
        <w:t>Resources</w:t>
      </w:r>
      <w:r>
        <w:rPr>
          <w:rFonts w:asciiTheme="minorHAnsi" w:hAnsiTheme="minorHAnsi" w:cstheme="minorHAnsi"/>
          <w:b/>
          <w:sz w:val="28"/>
          <w:szCs w:val="22"/>
        </w:rPr>
        <w:t xml:space="preserve"> and Videos</w:t>
      </w:r>
    </w:p>
    <w:p w:rsidR="008D6AA1" w:rsidRDefault="008D6AA1" w:rsidP="009530E5">
      <w:pPr>
        <w:pStyle w:val="HTMLPreformatted"/>
        <w:shd w:val="clear" w:color="auto" w:fill="FFFFFF"/>
        <w:wordWrap w:val="0"/>
        <w:rPr>
          <w:rFonts w:asciiTheme="minorHAnsi" w:hAnsiTheme="minorHAnsi" w:cstheme="minorHAnsi"/>
          <w:b/>
          <w:color w:val="FF0000"/>
        </w:rPr>
      </w:pPr>
    </w:p>
    <w:p w:rsidR="009530E5" w:rsidRPr="008D6AA1" w:rsidRDefault="00254676" w:rsidP="009530E5">
      <w:pPr>
        <w:pStyle w:val="HTMLPreformatted"/>
        <w:shd w:val="clear" w:color="auto" w:fill="FFFFFF"/>
        <w:wordWrap w:val="0"/>
        <w:rPr>
          <w:rFonts w:ascii="Calibri" w:hAnsi="Calibri" w:cs="Calibri"/>
          <w:color w:val="333333"/>
        </w:rPr>
      </w:pPr>
      <w:r w:rsidRPr="008D6AA1">
        <w:rPr>
          <w:rFonts w:asciiTheme="minorHAnsi" w:hAnsiTheme="minorHAnsi" w:cstheme="minorHAnsi"/>
          <w:b/>
          <w:color w:val="FF0000"/>
        </w:rPr>
        <w:t>*</w:t>
      </w:r>
      <w:r w:rsidR="009530E5" w:rsidRPr="008D6AA1">
        <w:rPr>
          <w:rFonts w:asciiTheme="minorHAnsi" w:hAnsiTheme="minorHAnsi" w:cstheme="minorHAnsi"/>
          <w:b/>
          <w:color w:val="FF0000"/>
        </w:rPr>
        <w:t>ISS 20</w:t>
      </w:r>
      <w:r w:rsidR="009530E5" w:rsidRPr="008D6AA1">
        <w:rPr>
          <w:rFonts w:asciiTheme="minorHAnsi" w:hAnsiTheme="minorHAnsi" w:cstheme="minorHAnsi"/>
          <w:b/>
          <w:color w:val="FF0000"/>
          <w:vertAlign w:val="superscript"/>
        </w:rPr>
        <w:t>th</w:t>
      </w:r>
      <w:r w:rsidR="009530E5" w:rsidRPr="008D6AA1">
        <w:rPr>
          <w:rFonts w:asciiTheme="minorHAnsi" w:hAnsiTheme="minorHAnsi" w:cstheme="minorHAnsi"/>
          <w:b/>
          <w:color w:val="FF0000"/>
        </w:rPr>
        <w:t xml:space="preserve"> Anniversary Si</w:t>
      </w:r>
      <w:r w:rsidR="009530E5" w:rsidRPr="008D6AA1">
        <w:rPr>
          <w:rFonts w:ascii="Calibri" w:hAnsi="Calibri" w:cs="Calibri"/>
          <w:b/>
          <w:color w:val="FF0000"/>
        </w:rPr>
        <w:t>zzler Video:</w:t>
      </w:r>
      <w:r w:rsidR="009530E5" w:rsidRPr="008D6AA1">
        <w:rPr>
          <w:rFonts w:ascii="Calibri" w:hAnsi="Calibri" w:cs="Calibri"/>
        </w:rPr>
        <w:t xml:space="preserve"> </w:t>
      </w:r>
      <w:hyperlink r:id="rId4" w:history="1">
        <w:r w:rsidR="009530E5" w:rsidRPr="008D6AA1">
          <w:rPr>
            <w:rStyle w:val="Hyperlink"/>
            <w:rFonts w:ascii="Calibri" w:hAnsi="Calibri" w:cs="Calibri"/>
          </w:rPr>
          <w:t>https://www.youtube.com/watch?v=yq8Vx7yiysg&amp;feature=youtu.be</w:t>
        </w:r>
      </w:hyperlink>
    </w:p>
    <w:p w:rsidR="002A0962" w:rsidRDefault="002A0962" w:rsidP="009530E5">
      <w:pPr>
        <w:pStyle w:val="HTMLPreformatted"/>
        <w:shd w:val="clear" w:color="auto" w:fill="FFFFFF"/>
        <w:wordWrap w:val="0"/>
        <w:rPr>
          <w:rFonts w:ascii="Calibri" w:hAnsi="Calibri" w:cs="Calibri"/>
          <w:b/>
          <w:color w:val="333333"/>
        </w:rPr>
      </w:pPr>
    </w:p>
    <w:p w:rsidR="009530E5" w:rsidRPr="008D6AA1" w:rsidRDefault="009530E5" w:rsidP="009530E5">
      <w:pPr>
        <w:pStyle w:val="HTMLPreformatted"/>
        <w:shd w:val="clear" w:color="auto" w:fill="FFFFFF"/>
        <w:wordWrap w:val="0"/>
        <w:rPr>
          <w:rFonts w:ascii="Calibri" w:hAnsi="Calibri" w:cs="Calibri"/>
          <w:color w:val="333333"/>
        </w:rPr>
      </w:pPr>
      <w:proofErr w:type="spellStart"/>
      <w:r w:rsidRPr="008D6AA1">
        <w:rPr>
          <w:rFonts w:ascii="Calibri" w:hAnsi="Calibri" w:cs="Calibri"/>
          <w:b/>
          <w:color w:val="333333"/>
        </w:rPr>
        <w:t>STEMonstrations</w:t>
      </w:r>
      <w:proofErr w:type="spellEnd"/>
      <w:r w:rsidRPr="008D6AA1">
        <w:rPr>
          <w:rFonts w:ascii="Calibri" w:hAnsi="Calibri" w:cs="Calibri"/>
          <w:b/>
          <w:color w:val="333333"/>
        </w:rPr>
        <w:t>:</w:t>
      </w:r>
      <w:r w:rsidRPr="008D6AA1">
        <w:rPr>
          <w:rFonts w:ascii="Calibri" w:hAnsi="Calibri" w:cs="Calibri"/>
          <w:color w:val="333333"/>
        </w:rPr>
        <w:t xml:space="preserve"> </w:t>
      </w:r>
      <w:hyperlink r:id="rId5" w:history="1">
        <w:r w:rsidRPr="008D6AA1">
          <w:rPr>
            <w:rStyle w:val="Hyperlink"/>
            <w:rFonts w:ascii="Calibri" w:hAnsi="Calibri" w:cs="Calibri"/>
          </w:rPr>
          <w:t>https://www.nasa.gov/stemonstrations</w:t>
        </w:r>
      </w:hyperlink>
    </w:p>
    <w:p w:rsidR="009530E5" w:rsidRPr="008D6AA1" w:rsidRDefault="009530E5" w:rsidP="009530E5">
      <w:pPr>
        <w:pStyle w:val="HTMLPreformatted"/>
        <w:shd w:val="clear" w:color="auto" w:fill="FFFFFF"/>
        <w:wordWrap w:val="0"/>
        <w:rPr>
          <w:rFonts w:ascii="Calibri" w:hAnsi="Calibri" w:cs="Calibri"/>
          <w:color w:val="333333"/>
        </w:rPr>
      </w:pPr>
      <w:r w:rsidRPr="008D6AA1">
        <w:rPr>
          <w:rFonts w:ascii="Calibri" w:hAnsi="Calibri" w:cs="Calibri"/>
          <w:b/>
          <w:color w:val="333333"/>
        </w:rPr>
        <w:t>In-flight Education Downlinks:</w:t>
      </w:r>
      <w:r w:rsidRPr="008D6AA1">
        <w:rPr>
          <w:rFonts w:ascii="Calibri" w:hAnsi="Calibri" w:cs="Calibri"/>
          <w:color w:val="333333"/>
        </w:rPr>
        <w:t xml:space="preserve"> </w:t>
      </w:r>
      <w:hyperlink r:id="rId6" w:history="1">
        <w:r w:rsidRPr="008D6AA1">
          <w:rPr>
            <w:rStyle w:val="Hyperlink"/>
            <w:rFonts w:ascii="Calibri" w:hAnsi="Calibri" w:cs="Calibri"/>
          </w:rPr>
          <w:t>https://www.nasa.gov/audience/foreducators/stem-on-station/downlinks.html</w:t>
        </w:r>
      </w:hyperlink>
    </w:p>
    <w:p w:rsidR="009530E5" w:rsidRPr="008D6AA1" w:rsidRDefault="00E42A5C" w:rsidP="009530E5">
      <w:pPr>
        <w:pStyle w:val="HTMLPreformatted"/>
        <w:shd w:val="clear" w:color="auto" w:fill="FFFFFF"/>
        <w:wordWrap w:val="0"/>
        <w:rPr>
          <w:rFonts w:ascii="Calibri" w:hAnsi="Calibri" w:cs="Calibri"/>
          <w:color w:val="333333"/>
        </w:rPr>
      </w:pPr>
      <w:r w:rsidRPr="008D6AA1">
        <w:rPr>
          <w:rFonts w:ascii="Calibri" w:hAnsi="Calibri" w:cs="Calibri"/>
          <w:b/>
          <w:color w:val="333333"/>
        </w:rPr>
        <w:t>Microsoft Hacking STEM NASA Lesson Collection:</w:t>
      </w:r>
      <w:r w:rsidRPr="008D6AA1">
        <w:rPr>
          <w:rFonts w:ascii="Calibri" w:hAnsi="Calibri" w:cs="Calibri"/>
          <w:color w:val="333333"/>
        </w:rPr>
        <w:t xml:space="preserve"> </w:t>
      </w:r>
      <w:hyperlink r:id="rId7" w:history="1">
        <w:r w:rsidRPr="008D6AA1">
          <w:rPr>
            <w:rStyle w:val="Hyperlink"/>
            <w:rFonts w:ascii="Calibri" w:hAnsi="Calibri" w:cs="Calibri"/>
          </w:rPr>
          <w:t>https://education.microsoft.com/en-us/hackingStem/nasa</w:t>
        </w:r>
      </w:hyperlink>
    </w:p>
    <w:p w:rsidR="00E42A5C" w:rsidRPr="008D6AA1" w:rsidRDefault="00E42A5C" w:rsidP="009530E5">
      <w:pPr>
        <w:pStyle w:val="HTMLPreformatted"/>
        <w:shd w:val="clear" w:color="auto" w:fill="FFFFFF"/>
        <w:wordWrap w:val="0"/>
        <w:rPr>
          <w:rFonts w:ascii="Calibri" w:hAnsi="Calibri" w:cs="Calibri"/>
          <w:color w:val="333333"/>
        </w:rPr>
      </w:pPr>
      <w:r w:rsidRPr="008D6AA1">
        <w:rPr>
          <w:rFonts w:ascii="Calibri" w:hAnsi="Calibri" w:cs="Calibri"/>
          <w:b/>
          <w:color w:val="333333"/>
        </w:rPr>
        <w:t>Expeditionary Skills for Life:</w:t>
      </w:r>
      <w:r w:rsidRPr="008D6AA1">
        <w:rPr>
          <w:rFonts w:ascii="Calibri" w:hAnsi="Calibri" w:cs="Calibri"/>
          <w:color w:val="333333"/>
        </w:rPr>
        <w:t xml:space="preserve"> </w:t>
      </w:r>
      <w:hyperlink r:id="rId8" w:history="1">
        <w:r w:rsidRPr="008D6AA1">
          <w:rPr>
            <w:rStyle w:val="Hyperlink"/>
            <w:rFonts w:ascii="Calibri" w:hAnsi="Calibri" w:cs="Calibri"/>
          </w:rPr>
          <w:t>https://www.nasa.gov/audience/foreducators/stem-on-station/expeditionary-skills-for-life.html</w:t>
        </w:r>
      </w:hyperlink>
    </w:p>
    <w:p w:rsidR="00E42A5C" w:rsidRDefault="00E42A5C" w:rsidP="009530E5">
      <w:pPr>
        <w:pStyle w:val="HTMLPreformatted"/>
        <w:shd w:val="clear" w:color="auto" w:fill="FFFFFF"/>
        <w:wordWrap w:val="0"/>
        <w:rPr>
          <w:rStyle w:val="Hyperlink"/>
          <w:rFonts w:ascii="Calibri" w:hAnsi="Calibri" w:cs="Calibri"/>
        </w:rPr>
      </w:pPr>
      <w:r w:rsidRPr="008D6AA1">
        <w:rPr>
          <w:rFonts w:ascii="Calibri" w:hAnsi="Calibri" w:cs="Calibri"/>
          <w:b/>
          <w:color w:val="333333"/>
        </w:rPr>
        <w:t>STEM on Station:</w:t>
      </w:r>
      <w:r w:rsidRPr="008D6AA1">
        <w:rPr>
          <w:rFonts w:ascii="Calibri" w:hAnsi="Calibri" w:cs="Calibri"/>
          <w:color w:val="333333"/>
        </w:rPr>
        <w:t xml:space="preserve"> </w:t>
      </w:r>
      <w:hyperlink r:id="rId9" w:history="1">
        <w:r w:rsidRPr="008D6AA1">
          <w:rPr>
            <w:rStyle w:val="Hyperlink"/>
            <w:rFonts w:ascii="Calibri" w:hAnsi="Calibri" w:cs="Calibri"/>
          </w:rPr>
          <w:t>https://www.nasa.gov/audience/foreducators/stem_on_station/index.html</w:t>
        </w:r>
      </w:hyperlink>
    </w:p>
    <w:p w:rsidR="002A0962" w:rsidRDefault="002A0962" w:rsidP="002A0962">
      <w:pPr>
        <w:pStyle w:val="HTMLPreformatted"/>
        <w:shd w:val="clear" w:color="auto" w:fill="FFFFFF"/>
        <w:wordWrap w:val="0"/>
        <w:rPr>
          <w:rFonts w:ascii="Calibri" w:hAnsi="Calibri" w:cs="Calibri"/>
          <w:b/>
          <w:color w:val="333333"/>
        </w:rPr>
      </w:pPr>
    </w:p>
    <w:p w:rsidR="002A0962" w:rsidRPr="008D6AA1" w:rsidRDefault="002A0962" w:rsidP="002A0962">
      <w:pPr>
        <w:pStyle w:val="HTMLPreformatted"/>
        <w:shd w:val="clear" w:color="auto" w:fill="FFFFFF"/>
        <w:wordWrap w:val="0"/>
        <w:rPr>
          <w:rFonts w:ascii="Calibri" w:hAnsi="Calibri" w:cs="Calibri"/>
          <w:color w:val="333333"/>
        </w:rPr>
      </w:pPr>
      <w:r w:rsidRPr="008D6AA1">
        <w:rPr>
          <w:rFonts w:ascii="Calibri" w:hAnsi="Calibri" w:cs="Calibri"/>
          <w:b/>
          <w:color w:val="333333"/>
        </w:rPr>
        <w:t>Celebrating Station Science:</w:t>
      </w:r>
      <w:r w:rsidRPr="008D6AA1">
        <w:rPr>
          <w:rFonts w:ascii="Calibri" w:hAnsi="Calibri" w:cs="Calibri"/>
          <w:color w:val="333333"/>
        </w:rPr>
        <w:t xml:space="preserve"> </w:t>
      </w:r>
      <w:hyperlink r:id="rId10" w:history="1">
        <w:r w:rsidRPr="008D6AA1">
          <w:rPr>
            <w:rStyle w:val="Hyperlink"/>
            <w:rFonts w:ascii="Calibri" w:hAnsi="Calibri" w:cs="Calibri"/>
          </w:rPr>
          <w:t>https://www.nasa.gov/audience/foreducators/stem_on_station/celebrating-station-science.html</w:t>
        </w:r>
      </w:hyperlink>
    </w:p>
    <w:p w:rsidR="002A0962" w:rsidRPr="008D6AA1" w:rsidRDefault="002A0962" w:rsidP="009530E5">
      <w:pPr>
        <w:pStyle w:val="HTMLPreformatted"/>
        <w:shd w:val="clear" w:color="auto" w:fill="FFFFFF"/>
        <w:wordWrap w:val="0"/>
        <w:rPr>
          <w:rFonts w:ascii="Calibri" w:hAnsi="Calibri" w:cs="Calibri"/>
          <w:color w:val="333333"/>
        </w:rPr>
      </w:pPr>
    </w:p>
    <w:p w:rsidR="009530E5" w:rsidRPr="008D6AA1" w:rsidRDefault="00254676" w:rsidP="002A0962">
      <w:pPr>
        <w:pStyle w:val="HTMLPreformatted"/>
        <w:shd w:val="clear" w:color="auto" w:fill="FFFFFF"/>
        <w:wordWrap w:val="0"/>
        <w:rPr>
          <w:rFonts w:ascii="Open Sans" w:hAnsi="Open Sans"/>
          <w:color w:val="333333"/>
        </w:rPr>
      </w:pPr>
      <w:r w:rsidRPr="008D6AA1">
        <w:rPr>
          <w:rFonts w:ascii="Calibri" w:hAnsi="Calibri" w:cs="Calibri"/>
          <w:b/>
          <w:color w:val="FF0000"/>
        </w:rPr>
        <w:t>*</w:t>
      </w:r>
      <w:r w:rsidR="002A0962">
        <w:rPr>
          <w:rFonts w:ascii="Calibri" w:hAnsi="Calibri" w:cs="Calibri"/>
          <w:b/>
          <w:color w:val="FF0000"/>
        </w:rPr>
        <w:t xml:space="preserve">Science Casts: Space </w:t>
      </w:r>
      <w:proofErr w:type="gramStart"/>
      <w:r w:rsidR="002A0962">
        <w:rPr>
          <w:rFonts w:ascii="Calibri" w:hAnsi="Calibri" w:cs="Calibri"/>
          <w:b/>
          <w:color w:val="FF0000"/>
        </w:rPr>
        <w:t>Gardening</w:t>
      </w:r>
      <w:proofErr w:type="gramEnd"/>
      <w:r w:rsidR="00E42A5C" w:rsidRPr="008D6AA1">
        <w:rPr>
          <w:rFonts w:ascii="Calibri" w:hAnsi="Calibri" w:cs="Calibri"/>
          <w:b/>
          <w:color w:val="FF0000"/>
        </w:rPr>
        <w:t>:</w:t>
      </w:r>
      <w:r w:rsidR="00E42A5C" w:rsidRPr="008D6AA1">
        <w:rPr>
          <w:rFonts w:ascii="Calibri" w:hAnsi="Calibri" w:cs="Calibri"/>
          <w:color w:val="333333"/>
        </w:rPr>
        <w:t xml:space="preserve"> </w:t>
      </w:r>
      <w:hyperlink r:id="rId11" w:history="1">
        <w:r w:rsidR="002A0962" w:rsidRPr="002A0962">
          <w:rPr>
            <w:rStyle w:val="Hyperlink"/>
            <w:rFonts w:ascii="Calibri" w:hAnsi="Calibri" w:cs="Calibri"/>
          </w:rPr>
          <w:t>https://youtu.be/M7LslyCX7Jg</w:t>
        </w:r>
      </w:hyperlink>
      <w:r w:rsidR="002A0962">
        <w:t xml:space="preserve"> </w:t>
      </w:r>
    </w:p>
    <w:p w:rsidR="00254676" w:rsidRPr="008D6AA1" w:rsidRDefault="00254676" w:rsidP="00E42A5C">
      <w:pPr>
        <w:pStyle w:val="HTMLPreformatted"/>
        <w:shd w:val="clear" w:color="auto" w:fill="FFFFFF"/>
        <w:wordWrap w:val="0"/>
        <w:rPr>
          <w:rFonts w:ascii="Calibri" w:hAnsi="Calibri" w:cs="Calibri"/>
          <w:color w:val="333333"/>
        </w:rPr>
      </w:pPr>
      <w:r w:rsidRPr="008D6AA1">
        <w:rPr>
          <w:rFonts w:ascii="Calibri" w:hAnsi="Calibri" w:cs="Calibri"/>
          <w:b/>
          <w:color w:val="FF0000"/>
        </w:rPr>
        <w:t>*</w:t>
      </w:r>
      <w:r w:rsidR="002A0962">
        <w:rPr>
          <w:rFonts w:ascii="Calibri" w:hAnsi="Calibri" w:cs="Calibri"/>
          <w:b/>
          <w:color w:val="FF0000"/>
        </w:rPr>
        <w:t>Exercise</w:t>
      </w:r>
      <w:r w:rsidRPr="008D6AA1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8D6AA1">
        <w:rPr>
          <w:rFonts w:ascii="Calibri" w:hAnsi="Calibri" w:cs="Calibri"/>
          <w:b/>
          <w:color w:val="FF0000"/>
        </w:rPr>
        <w:t>STEMonstration</w:t>
      </w:r>
      <w:proofErr w:type="spellEnd"/>
      <w:r w:rsidRPr="008D6AA1">
        <w:rPr>
          <w:rFonts w:ascii="Calibri" w:hAnsi="Calibri" w:cs="Calibri"/>
          <w:b/>
          <w:color w:val="FF0000"/>
        </w:rPr>
        <w:t xml:space="preserve"> Video:</w:t>
      </w:r>
      <w:r w:rsidRPr="008D6AA1">
        <w:rPr>
          <w:rFonts w:ascii="Calibri" w:hAnsi="Calibri" w:cs="Calibri"/>
          <w:color w:val="333333"/>
        </w:rPr>
        <w:t xml:space="preserve"> </w:t>
      </w:r>
      <w:hyperlink r:id="rId12" w:history="1">
        <w:r w:rsidR="002A0962" w:rsidRPr="002A0962">
          <w:rPr>
            <w:rStyle w:val="Hyperlink"/>
            <w:rFonts w:ascii="Calibri" w:hAnsi="Calibri" w:cs="Calibri"/>
          </w:rPr>
          <w:t>https://youtu.be/lssYrWDvv6w</w:t>
        </w:r>
      </w:hyperlink>
      <w:r w:rsidR="002A0962">
        <w:t xml:space="preserve"> </w:t>
      </w:r>
    </w:p>
    <w:p w:rsidR="00254676" w:rsidRPr="008D6AA1" w:rsidRDefault="00254676" w:rsidP="00E42A5C">
      <w:pPr>
        <w:pStyle w:val="HTMLPreformatted"/>
        <w:shd w:val="clear" w:color="auto" w:fill="FFFFFF"/>
        <w:wordWrap w:val="0"/>
        <w:rPr>
          <w:rFonts w:ascii="Calibri" w:hAnsi="Calibri" w:cs="Calibri"/>
          <w:color w:val="333333"/>
        </w:rPr>
      </w:pPr>
    </w:p>
    <w:p w:rsidR="00E42A5C" w:rsidRPr="008D6AA1" w:rsidRDefault="002A0962" w:rsidP="00E42A5C">
      <w:pPr>
        <w:pStyle w:val="HTMLPreformatted"/>
        <w:shd w:val="clear" w:color="auto" w:fill="FFFFFF"/>
        <w:wordWrap w:val="0"/>
        <w:rPr>
          <w:rFonts w:ascii="Calibri" w:hAnsi="Calibri" w:cs="Calibri"/>
          <w:color w:val="333333"/>
        </w:rPr>
      </w:pPr>
      <w:r>
        <w:rPr>
          <w:rFonts w:ascii="Calibri" w:hAnsi="Calibri" w:cs="Calibri"/>
          <w:b/>
          <w:color w:val="333333"/>
        </w:rPr>
        <w:t>Exercise</w:t>
      </w:r>
      <w:r w:rsidR="00E42A5C" w:rsidRPr="008D6AA1">
        <w:rPr>
          <w:rFonts w:ascii="Calibri" w:hAnsi="Calibri" w:cs="Calibri"/>
          <w:b/>
          <w:color w:val="333333"/>
        </w:rPr>
        <w:t xml:space="preserve"> </w:t>
      </w:r>
      <w:proofErr w:type="spellStart"/>
      <w:r w:rsidR="00E42A5C" w:rsidRPr="008D6AA1">
        <w:rPr>
          <w:rFonts w:ascii="Calibri" w:hAnsi="Calibri" w:cs="Calibri"/>
          <w:b/>
          <w:color w:val="333333"/>
        </w:rPr>
        <w:t>STEMonstration</w:t>
      </w:r>
      <w:proofErr w:type="spellEnd"/>
      <w:r w:rsidR="00254676" w:rsidRPr="008D6AA1">
        <w:rPr>
          <w:rFonts w:ascii="Calibri" w:hAnsi="Calibri" w:cs="Calibri"/>
          <w:b/>
          <w:color w:val="333333"/>
        </w:rPr>
        <w:t xml:space="preserve"> Classroom Connection</w:t>
      </w:r>
      <w:r w:rsidR="00E42A5C" w:rsidRPr="008D6AA1">
        <w:rPr>
          <w:rFonts w:ascii="Calibri" w:hAnsi="Calibri" w:cs="Calibri"/>
          <w:b/>
          <w:color w:val="333333"/>
        </w:rPr>
        <w:t>:</w:t>
      </w:r>
      <w:r w:rsidR="00E42A5C" w:rsidRPr="008D6AA1">
        <w:rPr>
          <w:rFonts w:ascii="Calibri" w:hAnsi="Calibri" w:cs="Calibri"/>
          <w:color w:val="333333"/>
        </w:rPr>
        <w:t xml:space="preserve"> </w:t>
      </w:r>
      <w:hyperlink r:id="rId13" w:history="1">
        <w:r w:rsidRPr="002A0962">
          <w:rPr>
            <w:rStyle w:val="Hyperlink"/>
            <w:rFonts w:ascii="Calibri" w:hAnsi="Calibri" w:cs="Calibri"/>
          </w:rPr>
          <w:t>https://www.nasa.gov/sites/default/files/atoms/files/bone-density-and-muscle-stress-in-microgravity.pdf</w:t>
        </w:r>
      </w:hyperlink>
      <w:r>
        <w:t xml:space="preserve"> </w:t>
      </w:r>
    </w:p>
    <w:p w:rsidR="00254676" w:rsidRDefault="00254676" w:rsidP="00E42A5C">
      <w:pPr>
        <w:pStyle w:val="HTMLPreformatted"/>
        <w:shd w:val="clear" w:color="auto" w:fill="FFFFFF"/>
        <w:wordWrap w:val="0"/>
        <w:rPr>
          <w:rFonts w:ascii="Calibri" w:hAnsi="Calibri" w:cs="Calibri"/>
          <w:color w:val="333333"/>
          <w:sz w:val="22"/>
          <w:szCs w:val="22"/>
        </w:rPr>
      </w:pPr>
    </w:p>
    <w:p w:rsidR="00B04966" w:rsidRPr="00B04966" w:rsidRDefault="00B04966" w:rsidP="00E42A5C">
      <w:pPr>
        <w:pStyle w:val="HTMLPreformatted"/>
        <w:shd w:val="clear" w:color="auto" w:fill="FFFFFF"/>
        <w:wordWrap w:val="0"/>
        <w:rPr>
          <w:rFonts w:ascii="Calibri" w:hAnsi="Calibri" w:cs="Calibri"/>
          <w:b/>
          <w:color w:val="333333"/>
          <w:sz w:val="22"/>
          <w:szCs w:val="22"/>
        </w:rPr>
      </w:pPr>
      <w:r w:rsidRPr="00B04966">
        <w:rPr>
          <w:rFonts w:ascii="Calibri" w:hAnsi="Calibri" w:cs="Calibri"/>
          <w:b/>
          <w:color w:val="333333"/>
          <w:sz w:val="22"/>
          <w:szCs w:val="22"/>
        </w:rPr>
        <w:t>Example Data</w:t>
      </w:r>
    </w:p>
    <w:p w:rsidR="00E611D3" w:rsidRDefault="00B04966" w:rsidP="00E611D3">
      <w:pPr>
        <w:pStyle w:val="HTMLPreformatted"/>
        <w:shd w:val="clear" w:color="auto" w:fill="FFFFFF"/>
        <w:wordWrap w:val="0"/>
        <w:rPr>
          <w:rFonts w:ascii="Calibri" w:hAnsi="Calibri" w:cs="Calibri"/>
          <w:b/>
          <w:color w:val="333333"/>
          <w:sz w:val="28"/>
          <w:szCs w:val="22"/>
        </w:rPr>
      </w:pPr>
      <w:r w:rsidRPr="00B04966">
        <w:rPr>
          <w:rFonts w:ascii="Calibri" w:hAnsi="Calibri" w:cs="Calibri"/>
          <w:b/>
          <w:color w:val="333333"/>
          <w:sz w:val="28"/>
          <w:szCs w:val="22"/>
        </w:rPr>
        <w:drawing>
          <wp:inline distT="0" distB="0" distL="0" distR="0" wp14:anchorId="7D6990C3" wp14:editId="1224BE2B">
            <wp:extent cx="5340372" cy="2094614"/>
            <wp:effectExtent l="0" t="0" r="0" b="127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441" cy="211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966" w:rsidRDefault="00B04966" w:rsidP="00E611D3">
      <w:pPr>
        <w:pStyle w:val="HTMLPreformatted"/>
        <w:shd w:val="clear" w:color="auto" w:fill="FFFFFF"/>
        <w:wordWrap w:val="0"/>
        <w:rPr>
          <w:rFonts w:ascii="Calibri" w:hAnsi="Calibri" w:cs="Calibri"/>
          <w:b/>
          <w:color w:val="333333"/>
          <w:sz w:val="28"/>
          <w:szCs w:val="22"/>
        </w:rPr>
      </w:pPr>
      <w:r w:rsidRPr="00B04966">
        <w:rPr>
          <w:rFonts w:ascii="Calibri" w:hAnsi="Calibri" w:cs="Calibri"/>
          <w:b/>
          <w:color w:val="333333"/>
          <w:sz w:val="28"/>
          <w:szCs w:val="22"/>
        </w:rPr>
        <w:drawing>
          <wp:inline distT="0" distB="0" distL="0" distR="0" wp14:anchorId="58A0F97E" wp14:editId="64549E49">
            <wp:extent cx="4191000" cy="3009899"/>
            <wp:effectExtent l="0" t="0" r="0" b="6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30E5" w:rsidRPr="00E611D3" w:rsidRDefault="00E611D3" w:rsidP="00E611D3">
      <w:pPr>
        <w:pStyle w:val="HTMLPreformatted"/>
        <w:shd w:val="clear" w:color="auto" w:fill="FFFFFF"/>
        <w:wordWrap w:val="0"/>
        <w:rPr>
          <w:rFonts w:ascii="Calibri" w:hAnsi="Calibri" w:cs="Calibri"/>
          <w:b/>
          <w:color w:val="333333"/>
          <w:sz w:val="28"/>
          <w:szCs w:val="22"/>
        </w:rPr>
      </w:pPr>
      <w:r w:rsidRPr="00E611D3">
        <w:rPr>
          <w:rFonts w:ascii="Calibri" w:hAnsi="Calibri" w:cs="Calibri"/>
          <w:b/>
          <w:color w:val="333333"/>
          <w:sz w:val="28"/>
          <w:szCs w:val="22"/>
        </w:rPr>
        <w:t>Additional NASA STEM Resources</w:t>
      </w:r>
    </w:p>
    <w:p w:rsidR="008D6AA1" w:rsidRDefault="008D6AA1">
      <w:pPr>
        <w:rPr>
          <w:b/>
          <w:sz w:val="20"/>
          <w:szCs w:val="20"/>
        </w:rPr>
      </w:pPr>
    </w:p>
    <w:p w:rsidR="00E611D3" w:rsidRPr="008D6AA1" w:rsidRDefault="00E611D3">
      <w:pPr>
        <w:rPr>
          <w:sz w:val="20"/>
          <w:szCs w:val="20"/>
        </w:rPr>
      </w:pPr>
      <w:r w:rsidRPr="008D6AA1">
        <w:rPr>
          <w:b/>
          <w:sz w:val="20"/>
          <w:szCs w:val="20"/>
        </w:rPr>
        <w:t>NASA EXPRESS Sign-up:</w:t>
      </w:r>
      <w:r w:rsidRPr="008D6AA1">
        <w:rPr>
          <w:sz w:val="20"/>
          <w:szCs w:val="20"/>
        </w:rPr>
        <w:t xml:space="preserve"> </w:t>
      </w:r>
      <w:hyperlink r:id="rId16" w:history="1">
        <w:r w:rsidRPr="008D6AA1">
          <w:rPr>
            <w:rStyle w:val="Hyperlink"/>
            <w:sz w:val="20"/>
            <w:szCs w:val="20"/>
          </w:rPr>
          <w:t>https://www.nasa.gov/stem/express</w:t>
        </w:r>
      </w:hyperlink>
      <w:r w:rsidRPr="008D6AA1">
        <w:rPr>
          <w:sz w:val="20"/>
          <w:szCs w:val="20"/>
        </w:rPr>
        <w:t xml:space="preserve"> </w:t>
      </w:r>
    </w:p>
    <w:p w:rsidR="00E611D3" w:rsidRPr="008D6AA1" w:rsidRDefault="00E611D3">
      <w:pPr>
        <w:rPr>
          <w:sz w:val="20"/>
          <w:szCs w:val="20"/>
        </w:rPr>
      </w:pPr>
      <w:r w:rsidRPr="008D6AA1">
        <w:rPr>
          <w:b/>
          <w:sz w:val="20"/>
          <w:szCs w:val="20"/>
        </w:rPr>
        <w:t>NASA Next Gen STEM:</w:t>
      </w:r>
      <w:r w:rsidRPr="008D6AA1">
        <w:rPr>
          <w:sz w:val="20"/>
          <w:szCs w:val="20"/>
        </w:rPr>
        <w:t xml:space="preserve"> </w:t>
      </w:r>
      <w:hyperlink r:id="rId17" w:history="1">
        <w:r w:rsidRPr="008D6AA1">
          <w:rPr>
            <w:rStyle w:val="Hyperlink"/>
            <w:sz w:val="20"/>
            <w:szCs w:val="20"/>
          </w:rPr>
          <w:t>https://www.nasa.gov/stem/nextgenstem/index.html</w:t>
        </w:r>
      </w:hyperlink>
      <w:r w:rsidRPr="008D6AA1">
        <w:rPr>
          <w:sz w:val="20"/>
          <w:szCs w:val="20"/>
        </w:rPr>
        <w:t xml:space="preserve"> </w:t>
      </w:r>
    </w:p>
    <w:p w:rsidR="00E611D3" w:rsidRPr="008D6AA1" w:rsidRDefault="00E611D3">
      <w:pPr>
        <w:rPr>
          <w:sz w:val="20"/>
          <w:szCs w:val="20"/>
        </w:rPr>
      </w:pPr>
      <w:r w:rsidRPr="008D6AA1">
        <w:rPr>
          <w:b/>
          <w:sz w:val="20"/>
          <w:szCs w:val="20"/>
        </w:rPr>
        <w:t>NASA STEM:</w:t>
      </w:r>
      <w:r w:rsidRPr="008D6AA1">
        <w:rPr>
          <w:sz w:val="20"/>
          <w:szCs w:val="20"/>
        </w:rPr>
        <w:t xml:space="preserve"> </w:t>
      </w:r>
      <w:hyperlink r:id="rId18" w:history="1">
        <w:r w:rsidRPr="008D6AA1">
          <w:rPr>
            <w:rStyle w:val="Hyperlink"/>
            <w:sz w:val="20"/>
            <w:szCs w:val="20"/>
          </w:rPr>
          <w:t>https://www.nasa.gov/stem</w:t>
        </w:r>
      </w:hyperlink>
      <w:r w:rsidRPr="008D6AA1">
        <w:rPr>
          <w:sz w:val="20"/>
          <w:szCs w:val="20"/>
        </w:rPr>
        <w:t xml:space="preserve"> </w:t>
      </w:r>
      <w:bookmarkStart w:id="0" w:name="_GoBack"/>
      <w:bookmarkEnd w:id="0"/>
    </w:p>
    <w:sectPr w:rsidR="00E611D3" w:rsidRPr="008D6AA1" w:rsidSect="00B04966">
      <w:pgSz w:w="12240" w:h="15840"/>
      <w:pgMar w:top="90" w:right="63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53"/>
    <w:rsid w:val="00254676"/>
    <w:rsid w:val="002A0962"/>
    <w:rsid w:val="0044698C"/>
    <w:rsid w:val="008142ED"/>
    <w:rsid w:val="008D6AA1"/>
    <w:rsid w:val="009530E5"/>
    <w:rsid w:val="0096713C"/>
    <w:rsid w:val="00B04966"/>
    <w:rsid w:val="00B8045E"/>
    <w:rsid w:val="00E42A5C"/>
    <w:rsid w:val="00E611D3"/>
    <w:rsid w:val="00F5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DD39"/>
  <w15:chartTrackingRefBased/>
  <w15:docId w15:val="{7BD414AA-84B4-4DDB-8E45-34D19520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53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0E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3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audience/foreducators/stem-on-station/expeditionary-skills-for-life.html" TargetMode="External"/><Relationship Id="rId13" Type="http://schemas.openxmlformats.org/officeDocument/2006/relationships/hyperlink" Target="https://www.nasa.gov/sites/default/files/atoms/files/bone-density-and-muscle-stress-in-microgravity.pdf" TargetMode="External"/><Relationship Id="rId18" Type="http://schemas.openxmlformats.org/officeDocument/2006/relationships/hyperlink" Target="https://www.nasa.gov/st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microsoft.com/en-us/hackingStem/nasa" TargetMode="External"/><Relationship Id="rId12" Type="http://schemas.openxmlformats.org/officeDocument/2006/relationships/hyperlink" Target="https://youtu.be/lssYrWDvv6w" TargetMode="External"/><Relationship Id="rId17" Type="http://schemas.openxmlformats.org/officeDocument/2006/relationships/hyperlink" Target="https://www.nasa.gov/stem/nextgenstem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asa.gov/stem/expres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asa.gov/audience/foreducators/stem-on-station/downlinks.html" TargetMode="External"/><Relationship Id="rId11" Type="http://schemas.openxmlformats.org/officeDocument/2006/relationships/hyperlink" Target="https://youtu.be/M7LslyCX7Jg" TargetMode="External"/><Relationship Id="rId5" Type="http://schemas.openxmlformats.org/officeDocument/2006/relationships/hyperlink" Target="https://www.nasa.gov/stemonstrations" TargetMode="External"/><Relationship Id="rId15" Type="http://schemas.openxmlformats.org/officeDocument/2006/relationships/chart" Target="charts/chart1.xml"/><Relationship Id="rId10" Type="http://schemas.openxmlformats.org/officeDocument/2006/relationships/hyperlink" Target="https://www.nasa.gov/audience/foreducators/stem_on_station/celebrating-station-science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yq8Vx7yiysg&amp;feature=youtu.be" TargetMode="External"/><Relationship Id="rId9" Type="http://schemas.openxmlformats.org/officeDocument/2006/relationships/hyperlink" Target="https://www.nasa.gov/audience/foreducators/stem_on_station/index.html" TargetMode="Externa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wblack2\Desktop\cere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128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Bone Damage vs. Bone Loss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128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% Bone Affected</c:v>
                </c:pt>
              </c:strCache>
            </c:strRef>
          </c:tx>
          <c:spPr>
            <a:ln w="25400" cap="rnd">
              <a:noFill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5"/>
            <c:spPr>
              <a:gradFill rotWithShape="1">
                <a:gsLst>
                  <a:gs pos="0">
                    <a:schemeClr val="accent1">
                      <a:tint val="100000"/>
                      <a:shade val="100000"/>
                      <a:satMod val="130000"/>
                    </a:schemeClr>
                  </a:gs>
                  <a:gs pos="100000">
                    <a:schemeClr val="accent1">
                      <a:tint val="50000"/>
                      <a:shade val="100000"/>
                      <a:satMod val="350000"/>
                    </a:schemeClr>
                  </a:gs>
                </a:gsLst>
                <a:lin ang="16200000" scaled="0"/>
              </a:gra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5.1190069991251093E-2"/>
                  <c:y val="0.1824156366792405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1197" b="0" i="0" u="none" strike="noStrike" kern="1200" baseline="0">
                        <a:solidFill>
                          <a:schemeClr val="tx2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y = 0.4045x + 50.24</a:t>
                    </a:r>
                    <a:br>
                      <a:rPr lang="en-US"/>
                    </a:br>
                    <a:r>
                      <a:rPr lang="en-US"/>
                      <a:t>R² = 0.9988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197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Sheet1!$A$2:$A$5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</c:numCache>
            </c:numRef>
          </c:xVal>
          <c:yVal>
            <c:numRef>
              <c:f>Sheet1!$B$2:$B$5</c:f>
              <c:numCache>
                <c:formatCode>General</c:formatCode>
                <c:ptCount val="4"/>
                <c:pt idx="0">
                  <c:v>50.3</c:v>
                </c:pt>
                <c:pt idx="1">
                  <c:v>58.5</c:v>
                </c:pt>
                <c:pt idx="2">
                  <c:v>65.900000000000006</c:v>
                </c:pt>
                <c:pt idx="3">
                  <c:v>74.8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F2C-479E-8BB5-09C028BE8B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4415560"/>
        <c:axId val="304415888"/>
      </c:scatterChart>
      <c:valAx>
        <c:axId val="3044155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97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Bone Lost (%) </a:t>
                </a:r>
              </a:p>
            </c:rich>
          </c:tx>
          <c:layout>
            <c:manualLayout>
              <c:xMode val="edge"/>
              <c:yMode val="edge"/>
              <c:x val="0.48228346456692911"/>
              <c:y val="0.8786803732866724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97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415888"/>
        <c:crosses val="autoZero"/>
        <c:crossBetween val="midCat"/>
      </c:valAx>
      <c:valAx>
        <c:axId val="304415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97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Bone Affected (%)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97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2">
                <a:lumMod val="40000"/>
                <a:lumOff val="60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41556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42">
  <cs:axisTitle>
    <cs:lnRef idx="0"/>
    <cs:fillRef idx="0"/>
    <cs:effectRef idx="0"/>
    <cs:fontRef idx="minor">
      <a:schemeClr val="tx2"/>
    </cs:fontRef>
    <cs:defRPr sz="1197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2"/>
    </cs:fontRef>
    <cs:defRPr sz="1197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2"/>
    <cs:fontRef idx="minor">
      <a:schemeClr val="tx2"/>
    </cs:fontRef>
    <cs:spPr>
      <a:ln w="9525">
        <a:solidFill>
          <a:schemeClr val="phClr"/>
        </a:solidFill>
        <a:round/>
      </a:ln>
    </cs:spPr>
  </cs:dataPointMarker>
  <cs:dataPointMarkerLayout symbol="circle" size="5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1197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2128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2"/>
    </cs:fontRef>
    <cs:defRPr sz="1197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spPr>
      <a:ln>
        <a:solidFill>
          <a:schemeClr val="tx2">
            <a:lumMod val="40000"/>
            <a:lumOff val="60000"/>
          </a:schemeClr>
        </a:solidFill>
      </a:ln>
    </cs:spPr>
    <cs:defRPr sz="1197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Scott W. (JSC-AD411)[Oklahoma State University]</dc:creator>
  <cp:keywords/>
  <dc:description/>
  <cp:lastModifiedBy>Black, Scott W. (JSC-AD411)[Oklahoma State University]</cp:lastModifiedBy>
  <cp:revision>5</cp:revision>
  <dcterms:created xsi:type="dcterms:W3CDTF">2021-01-28T22:06:00Z</dcterms:created>
  <dcterms:modified xsi:type="dcterms:W3CDTF">2021-02-03T20:56:00Z</dcterms:modified>
</cp:coreProperties>
</file>